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1121" w14:textId="2788CB79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UNIVERZITET U SARAJEVU </w:t>
      </w:r>
      <w:r w:rsidR="001D7167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PEDAGOŠKI FAKULTET </w:t>
      </w:r>
    </w:p>
    <w:p w14:paraId="1286E0C7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Vijeće doktorskog studija</w:t>
      </w:r>
    </w:p>
    <w:p w14:paraId="5B69F833" w14:textId="2F7B85B6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Sarajevo,</w:t>
      </w:r>
      <w:r w:rsidR="00373DB0">
        <w:rPr>
          <w:rFonts w:ascii="Calibri" w:hAnsi="Calibri"/>
        </w:rPr>
        <w:t xml:space="preserve"> </w:t>
      </w:r>
      <w:r w:rsidR="004252CF">
        <w:rPr>
          <w:rFonts w:ascii="Calibri" w:hAnsi="Calibri"/>
        </w:rPr>
        <w:t>8</w:t>
      </w:r>
      <w:r w:rsidR="00AA7202"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 w:rsidR="004252CF">
        <w:rPr>
          <w:rFonts w:ascii="Calibri" w:hAnsi="Calibri"/>
        </w:rPr>
        <w:t>6</w:t>
      </w:r>
      <w:r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>
        <w:rPr>
          <w:rFonts w:ascii="Calibri" w:hAnsi="Calibri"/>
        </w:rPr>
        <w:t>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</w:t>
      </w:r>
    </w:p>
    <w:p w14:paraId="0B63A86D" w14:textId="0725B65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Broj: 23-</w:t>
      </w:r>
      <w:r w:rsidR="0078341E">
        <w:rPr>
          <w:rFonts w:ascii="Calibri" w:hAnsi="Calibri"/>
        </w:rPr>
        <w:t>01</w:t>
      </w:r>
      <w:r w:rsidR="00C333C8">
        <w:rPr>
          <w:rFonts w:ascii="Calibri" w:hAnsi="Calibri"/>
        </w:rPr>
        <w:t>-</w:t>
      </w:r>
      <w:r w:rsidR="00E3768D">
        <w:rPr>
          <w:rFonts w:ascii="Calibri" w:hAnsi="Calibri"/>
        </w:rPr>
        <w:t xml:space="preserve"> </w:t>
      </w:r>
      <w:r w:rsidR="005E23B1">
        <w:rPr>
          <w:rFonts w:ascii="Calibri" w:hAnsi="Calibri"/>
        </w:rPr>
        <w:t>953</w:t>
      </w:r>
      <w:r w:rsidR="00373DB0">
        <w:rPr>
          <w:rFonts w:ascii="Calibri" w:hAnsi="Calibri"/>
        </w:rPr>
        <w:t>/</w:t>
      </w:r>
      <w:r>
        <w:rPr>
          <w:rFonts w:ascii="Calibri" w:hAnsi="Calibri"/>
        </w:rPr>
        <w:t>2</w:t>
      </w:r>
      <w:r w:rsidR="001D7167">
        <w:rPr>
          <w:rFonts w:ascii="Calibri" w:hAnsi="Calibri"/>
        </w:rPr>
        <w:t>3</w:t>
      </w:r>
    </w:p>
    <w:p w14:paraId="094126A8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 A P I S N I K </w:t>
      </w:r>
    </w:p>
    <w:p w14:paraId="2374B255" w14:textId="77777777" w:rsidR="003B62ED" w:rsidRDefault="003B62ED" w:rsidP="003B62ED">
      <w:pPr>
        <w:jc w:val="both"/>
        <w:rPr>
          <w:rFonts w:ascii="Calibri" w:hAnsi="Calibri"/>
        </w:rPr>
      </w:pPr>
    </w:p>
    <w:p w14:paraId="4EEA1C4D" w14:textId="5A4269B3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Sa </w:t>
      </w:r>
      <w:r w:rsidR="001D7167">
        <w:rPr>
          <w:rFonts w:ascii="Calibri" w:hAnsi="Calibri"/>
        </w:rPr>
        <w:t>1</w:t>
      </w:r>
      <w:r>
        <w:rPr>
          <w:rFonts w:ascii="Calibri" w:hAnsi="Calibri"/>
        </w:rPr>
        <w:t xml:space="preserve">. </w:t>
      </w:r>
      <w:r w:rsidR="004252CF">
        <w:rPr>
          <w:rFonts w:ascii="Calibri" w:hAnsi="Calibri"/>
        </w:rPr>
        <w:t xml:space="preserve">vanredne </w:t>
      </w:r>
      <w:r>
        <w:rPr>
          <w:rFonts w:ascii="Calibri" w:hAnsi="Calibri"/>
        </w:rPr>
        <w:t xml:space="preserve">elektronske sjednice Vijeća doktorskog studija </w:t>
      </w:r>
      <w:r w:rsidR="004252CF">
        <w:rPr>
          <w:rFonts w:ascii="Calibri" w:hAnsi="Calibri"/>
        </w:rPr>
        <w:t xml:space="preserve">Univerziteta u Sarajevu - </w:t>
      </w:r>
      <w:r>
        <w:rPr>
          <w:rFonts w:ascii="Calibri" w:hAnsi="Calibri"/>
        </w:rPr>
        <w:t xml:space="preserve">Pedagoškog fakulteta održane </w:t>
      </w:r>
      <w:r w:rsidR="004252CF">
        <w:rPr>
          <w:rFonts w:ascii="Calibri" w:hAnsi="Calibri"/>
        </w:rPr>
        <w:t>7</w:t>
      </w:r>
      <w:r>
        <w:rPr>
          <w:rFonts w:ascii="Calibri" w:hAnsi="Calibri"/>
        </w:rPr>
        <w:t xml:space="preserve">. </w:t>
      </w:r>
      <w:r w:rsidR="004252CF">
        <w:rPr>
          <w:rFonts w:ascii="Calibri" w:hAnsi="Calibri"/>
        </w:rPr>
        <w:t>6</w:t>
      </w:r>
      <w:r>
        <w:rPr>
          <w:rFonts w:ascii="Calibri" w:hAnsi="Calibri"/>
        </w:rPr>
        <w:t>. 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 godine sa početkom u</w:t>
      </w:r>
      <w:r w:rsidR="001275C4">
        <w:rPr>
          <w:rFonts w:ascii="Calibri" w:hAnsi="Calibri"/>
        </w:rPr>
        <w:t xml:space="preserve"> </w:t>
      </w:r>
      <w:r w:rsidR="00A944CF">
        <w:rPr>
          <w:rFonts w:ascii="Calibri" w:hAnsi="Calibri"/>
        </w:rPr>
        <w:t>8</w:t>
      </w:r>
      <w:r>
        <w:rPr>
          <w:rFonts w:ascii="Calibri" w:hAnsi="Calibri"/>
        </w:rPr>
        <w:t>,00 sati</w:t>
      </w:r>
    </w:p>
    <w:p w14:paraId="064CA35F" w14:textId="77777777" w:rsidR="003B62ED" w:rsidRDefault="003B62ED" w:rsidP="003B62ED">
      <w:pPr>
        <w:jc w:val="both"/>
        <w:rPr>
          <w:rFonts w:ascii="Calibri" w:hAnsi="Calibri"/>
        </w:rPr>
      </w:pPr>
    </w:p>
    <w:p w14:paraId="45242E7B" w14:textId="6E8D6ED3" w:rsidR="003B62ED" w:rsidRPr="00A4155D" w:rsidRDefault="003B62ED" w:rsidP="003B62ED">
      <w:pPr>
        <w:jc w:val="both"/>
        <w:rPr>
          <w:rFonts w:ascii="Calibri" w:hAnsi="Calibri"/>
        </w:rPr>
      </w:pPr>
      <w:r w:rsidRPr="008D1E03">
        <w:rPr>
          <w:rFonts w:ascii="Calibri" w:hAnsi="Calibri"/>
        </w:rPr>
        <w:t xml:space="preserve">Prisutni: </w:t>
      </w:r>
      <w:r w:rsidRPr="00A4155D">
        <w:rPr>
          <w:rFonts w:ascii="Calibri" w:hAnsi="Calibri"/>
        </w:rPr>
        <w:t>prof. dr. Elvira Nikšić, prof.</w:t>
      </w:r>
      <w:r w:rsidRPr="00A4155D">
        <w:rPr>
          <w:rFonts w:ascii="Calibri" w:hAnsi="Calibri"/>
          <w:lang w:val="bs-Latn-BA"/>
        </w:rPr>
        <w:t xml:space="preserve"> </w:t>
      </w:r>
      <w:r w:rsidRPr="00A4155D">
        <w:rPr>
          <w:rFonts w:ascii="Calibri" w:hAnsi="Calibri"/>
        </w:rPr>
        <w:t xml:space="preserve">dr. Indira Mahmutović, </w:t>
      </w:r>
      <w:r w:rsidR="00BB27BE" w:rsidRPr="00A4155D">
        <w:rPr>
          <w:rFonts w:ascii="Calibri" w:hAnsi="Calibri"/>
        </w:rPr>
        <w:t xml:space="preserve">prof.dr. Daniel Maleč, </w:t>
      </w:r>
      <w:r w:rsidRPr="00A4155D">
        <w:rPr>
          <w:rFonts w:ascii="Calibri" w:hAnsi="Calibri"/>
        </w:rPr>
        <w:t xml:space="preserve">prof. dr. Zijada Rahimić, prof. dr. Haris Memišević, </w:t>
      </w:r>
      <w:r w:rsidR="00784005" w:rsidRPr="00A4155D">
        <w:rPr>
          <w:rFonts w:ascii="Calibri" w:hAnsi="Calibri"/>
        </w:rPr>
        <w:t>prof</w:t>
      </w:r>
      <w:r w:rsidRPr="00A4155D">
        <w:rPr>
          <w:rFonts w:ascii="Calibri" w:hAnsi="Calibri"/>
        </w:rPr>
        <w:t xml:space="preserve">. </w:t>
      </w:r>
      <w:r w:rsidRPr="00A4155D">
        <w:rPr>
          <w:rFonts w:ascii="Calibri" w:hAnsi="Calibri"/>
          <w:lang w:val="bs-Latn-BA"/>
        </w:rPr>
        <w:t>d</w:t>
      </w:r>
      <w:r w:rsidRPr="00A4155D">
        <w:rPr>
          <w:rFonts w:ascii="Calibri" w:hAnsi="Calibri"/>
        </w:rPr>
        <w:t xml:space="preserve">dr. Sanela Nesimović,  </w:t>
      </w:r>
      <w:r w:rsidR="00784005" w:rsidRPr="00A4155D">
        <w:rPr>
          <w:rFonts w:ascii="Calibri" w:hAnsi="Calibri"/>
          <w:lang w:val="bs-Latn-BA"/>
        </w:rPr>
        <w:t xml:space="preserve">prof.dr. </w:t>
      </w:r>
      <w:r w:rsidR="00561EE7" w:rsidRPr="00A4155D">
        <w:rPr>
          <w:rFonts w:ascii="Calibri" w:hAnsi="Calibri"/>
          <w:lang w:val="bs-Latn-BA"/>
        </w:rPr>
        <w:t>Merima Čaušević</w:t>
      </w:r>
      <w:r w:rsidR="00AA7421" w:rsidRPr="00A4155D">
        <w:rPr>
          <w:rFonts w:ascii="Calibri" w:hAnsi="Calibri"/>
          <w:lang w:val="bs-Latn-BA"/>
        </w:rPr>
        <w:t xml:space="preserve">, </w:t>
      </w:r>
      <w:r w:rsidR="001D7167" w:rsidRPr="00A4155D">
        <w:rPr>
          <w:rFonts w:ascii="Calibri" w:hAnsi="Calibri"/>
          <w:lang w:val="bs-Latn-BA"/>
        </w:rPr>
        <w:t xml:space="preserve"> </w:t>
      </w:r>
      <w:r w:rsidR="00C333C8" w:rsidRPr="00A4155D">
        <w:rPr>
          <w:rFonts w:ascii="Calibri" w:hAnsi="Calibri"/>
          <w:lang w:val="bs-Latn-BA"/>
        </w:rPr>
        <w:t xml:space="preserve">akademik prof.dr. Dževad Termiz,  doc.dr. Sanja Soče, </w:t>
      </w:r>
      <w:r w:rsidR="00E3768D" w:rsidRPr="00A4155D">
        <w:rPr>
          <w:rFonts w:ascii="Calibri" w:hAnsi="Calibri"/>
          <w:lang w:val="bs-Latn-BA"/>
        </w:rPr>
        <w:t xml:space="preserve">prof.dr. Hazim Bašić, </w:t>
      </w:r>
      <w:r w:rsidR="00C333C8" w:rsidRPr="00A4155D">
        <w:rPr>
          <w:rFonts w:ascii="Calibri" w:hAnsi="Calibri"/>
          <w:lang w:val="bs-Latn-BA"/>
        </w:rPr>
        <w:t>prof.dr. Jasmina Bećirović-Karabegović, prof.dr. Mensura Kudumović</w:t>
      </w:r>
      <w:r w:rsidR="001D7167" w:rsidRPr="00A4155D">
        <w:rPr>
          <w:rFonts w:ascii="Calibri" w:hAnsi="Calibri"/>
          <w:lang w:val="bs-Latn-BA"/>
        </w:rPr>
        <w:t>, prof.dr. Elma Selmanagić-Lizde, prof.dr. Irma Čehić</w:t>
      </w:r>
      <w:r w:rsidR="00BB27BE" w:rsidRPr="00A4155D">
        <w:rPr>
          <w:rFonts w:ascii="Calibri" w:hAnsi="Calibri"/>
          <w:lang w:val="bs-Latn-BA"/>
        </w:rPr>
        <w:t xml:space="preserve">, </w:t>
      </w:r>
      <w:r w:rsidR="00F40B83" w:rsidRPr="00A4155D">
        <w:rPr>
          <w:rFonts w:ascii="Calibri" w:hAnsi="Calibri"/>
          <w:lang w:val="bs-Latn-BA"/>
        </w:rPr>
        <w:t xml:space="preserve"> prof.dr. Fatih Destović, prof.</w:t>
      </w:r>
      <w:r w:rsidR="004252CF" w:rsidRPr="00A4155D">
        <w:rPr>
          <w:rFonts w:ascii="Calibri" w:hAnsi="Calibri"/>
          <w:lang w:val="bs-Latn-BA"/>
        </w:rPr>
        <w:t xml:space="preserve"> </w:t>
      </w:r>
      <w:r w:rsidR="00F40B83" w:rsidRPr="00A4155D">
        <w:rPr>
          <w:rFonts w:ascii="Calibri" w:hAnsi="Calibri"/>
          <w:lang w:val="bs-Latn-BA"/>
        </w:rPr>
        <w:t>dr. Safet Velić</w:t>
      </w:r>
      <w:r w:rsidR="004252CF" w:rsidRPr="00A4155D">
        <w:rPr>
          <w:rFonts w:ascii="Calibri" w:hAnsi="Calibri"/>
          <w:lang w:val="bs-Latn-BA"/>
        </w:rPr>
        <w:t>, prof. dr. Jasna Bajrakatrević</w:t>
      </w:r>
    </w:p>
    <w:p w14:paraId="1817FCA7" w14:textId="77777777" w:rsidR="003B62ED" w:rsidRPr="00170580" w:rsidRDefault="003B62ED" w:rsidP="003B62ED">
      <w:pPr>
        <w:jc w:val="both"/>
        <w:rPr>
          <w:rFonts w:ascii="Calibri" w:hAnsi="Calibri"/>
        </w:rPr>
      </w:pPr>
    </w:p>
    <w:p w14:paraId="6B444F95" w14:textId="77777777" w:rsidR="003B62ED" w:rsidRDefault="003B62ED" w:rsidP="003B62E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Usvojen je  predloženi Dnevni red </w:t>
      </w:r>
    </w:p>
    <w:p w14:paraId="36ADFAD2" w14:textId="77777777" w:rsidR="003B62ED" w:rsidRDefault="003B62ED" w:rsidP="003B62ED">
      <w:pPr>
        <w:rPr>
          <w:rFonts w:ascii="Calibri" w:hAnsi="Calibri"/>
        </w:rPr>
      </w:pPr>
    </w:p>
    <w:p w14:paraId="154A267C" w14:textId="5610FB7C" w:rsidR="003B62ED" w:rsidRPr="004252CF" w:rsidRDefault="004252CF" w:rsidP="003B62ED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252CF">
        <w:rPr>
          <w:rFonts w:asciiTheme="minorHAnsi" w:hAnsiTheme="minorHAnsi" w:cstheme="minorHAnsi"/>
          <w:sz w:val="22"/>
          <w:szCs w:val="22"/>
        </w:rPr>
        <w:t xml:space="preserve">Prijedlog Odluke o imenovanju Komisije za ocjenu doktorske disertacije kandidatkinje mr. Meleke Asotić, pod naslovom </w:t>
      </w:r>
      <w:r w:rsidRPr="004252CF">
        <w:rPr>
          <w:rFonts w:asciiTheme="minorHAnsi" w:hAnsiTheme="minorHAnsi" w:cstheme="minorHAnsi"/>
          <w:bCs/>
          <w:sz w:val="22"/>
          <w:szCs w:val="22"/>
        </w:rPr>
        <w:t>"</w:t>
      </w:r>
      <w:r w:rsidRPr="004252CF">
        <w:rPr>
          <w:rFonts w:asciiTheme="minorHAnsi" w:hAnsiTheme="minorHAnsi" w:cstheme="minorHAnsi"/>
          <w:bCs/>
          <w:i/>
          <w:sz w:val="22"/>
          <w:szCs w:val="22"/>
          <w:lang w:val="bs-Latn-BA"/>
        </w:rPr>
        <w:t xml:space="preserve"> </w:t>
      </w:r>
      <w:r w:rsidRPr="004252CF">
        <w:rPr>
          <w:rFonts w:asciiTheme="minorHAnsi" w:hAnsiTheme="minorHAnsi" w:cstheme="minorHAnsi"/>
          <w:bCs/>
          <w:i/>
          <w:color w:val="222222"/>
          <w:sz w:val="22"/>
          <w:szCs w:val="22"/>
          <w:shd w:val="clear" w:color="auto" w:fill="FFFFFF"/>
        </w:rPr>
        <w:t>Efekat akademske uključenosti roditelja na zavisnost porodičnog socioekonomskog statusa i akademskog postignuća srednjoškolaca</w:t>
      </w:r>
      <w:r w:rsidRPr="004252CF">
        <w:rPr>
          <w:rFonts w:asciiTheme="minorHAnsi" w:hAnsiTheme="minorHAnsi" w:cstheme="minorHAnsi"/>
          <w:bCs/>
          <w:sz w:val="22"/>
          <w:szCs w:val="22"/>
        </w:rPr>
        <w:t xml:space="preserve"> "</w:t>
      </w:r>
      <w:r w:rsidRPr="004252CF">
        <w:rPr>
          <w:rFonts w:asciiTheme="minorHAnsi" w:hAnsiTheme="minorHAnsi" w:cstheme="minorHAnsi"/>
          <w:i/>
          <w:iCs/>
          <w:sz w:val="22"/>
          <w:szCs w:val="22"/>
          <w:lang w:val="sr-Latn-RS"/>
        </w:rPr>
        <w:t>(Pravila studiranja 2010.)</w:t>
      </w:r>
    </w:p>
    <w:p w14:paraId="58B32BA7" w14:textId="77777777" w:rsidR="003B62ED" w:rsidRPr="00E3768D" w:rsidRDefault="003B62ED" w:rsidP="003B62ED">
      <w:pPr>
        <w:rPr>
          <w:rFonts w:asciiTheme="minorHAnsi" w:hAnsiTheme="minorHAnsi" w:cstheme="minorHAnsi"/>
          <w:b/>
          <w:bCs/>
        </w:rPr>
      </w:pPr>
      <w:r w:rsidRPr="00E3768D">
        <w:rPr>
          <w:rFonts w:asciiTheme="minorHAnsi" w:hAnsiTheme="minorHAnsi" w:cstheme="minorHAnsi"/>
          <w:b/>
          <w:bCs/>
        </w:rPr>
        <w:t>Ad – 1</w:t>
      </w:r>
    </w:p>
    <w:p w14:paraId="6C9E7FE1" w14:textId="6550E047" w:rsidR="003B62ED" w:rsidRPr="00896361" w:rsidRDefault="004252CF" w:rsidP="003B62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doktorskog studija je jednoglasno utvrdilo</w:t>
      </w:r>
    </w:p>
    <w:p w14:paraId="106DF988" w14:textId="77777777" w:rsidR="004252CF" w:rsidRPr="004252CF" w:rsidRDefault="004252CF" w:rsidP="004252CF">
      <w:pPr>
        <w:jc w:val="center"/>
        <w:rPr>
          <w:rFonts w:asciiTheme="minorHAnsi" w:hAnsiTheme="minorHAnsi" w:cstheme="minorHAnsi"/>
          <w:sz w:val="22"/>
          <w:szCs w:val="22"/>
        </w:rPr>
      </w:pPr>
      <w:r w:rsidRPr="004252CF">
        <w:rPr>
          <w:rFonts w:asciiTheme="minorHAnsi" w:hAnsiTheme="minorHAnsi" w:cstheme="minorHAnsi"/>
          <w:sz w:val="22"/>
          <w:szCs w:val="22"/>
        </w:rPr>
        <w:t xml:space="preserve">PRIJEDLOG </w:t>
      </w:r>
    </w:p>
    <w:p w14:paraId="79226814" w14:textId="35FA223D" w:rsidR="004252CF" w:rsidRPr="004252CF" w:rsidRDefault="004252CF" w:rsidP="004252CF">
      <w:pPr>
        <w:jc w:val="center"/>
        <w:rPr>
          <w:rFonts w:asciiTheme="minorHAnsi" w:hAnsiTheme="minorHAnsi" w:cstheme="minorHAnsi"/>
          <w:sz w:val="22"/>
          <w:szCs w:val="22"/>
        </w:rPr>
      </w:pPr>
      <w:r w:rsidRPr="004252CF">
        <w:rPr>
          <w:rFonts w:asciiTheme="minorHAnsi" w:hAnsiTheme="minorHAnsi" w:cstheme="minorHAnsi"/>
          <w:sz w:val="22"/>
          <w:szCs w:val="22"/>
        </w:rPr>
        <w:t>KOMISIJE ZA OCJENU DOKTORSKE DISERTACIJE</w:t>
      </w:r>
    </w:p>
    <w:p w14:paraId="37FFBAA8" w14:textId="77777777" w:rsidR="004252CF" w:rsidRPr="004252CF" w:rsidRDefault="004252CF" w:rsidP="004252CF">
      <w:pPr>
        <w:rPr>
          <w:rFonts w:asciiTheme="minorHAnsi" w:hAnsiTheme="minorHAnsi" w:cstheme="minorHAnsi"/>
          <w:sz w:val="22"/>
          <w:szCs w:val="22"/>
        </w:rPr>
      </w:pPr>
      <w:r w:rsidRPr="004252CF">
        <w:rPr>
          <w:rFonts w:asciiTheme="minorHAnsi" w:hAnsiTheme="minorHAnsi" w:cstheme="minorHAnsi"/>
          <w:b/>
          <w:sz w:val="22"/>
          <w:szCs w:val="22"/>
          <w:lang w:val="hr-BA"/>
        </w:rPr>
        <w:t>Komisija za ocjenu doktorske disertacije</w:t>
      </w:r>
      <w:r w:rsidRPr="004252CF">
        <w:rPr>
          <w:rFonts w:asciiTheme="minorHAnsi" w:hAnsiTheme="minorHAnsi" w:cstheme="minorHAnsi"/>
          <w:sz w:val="22"/>
          <w:szCs w:val="22"/>
          <w:lang w:val="hr-BA"/>
        </w:rPr>
        <w:t xml:space="preserve"> kandidatkinje mr. Meleke Asotić, studentice trećeg ciklusa studija - doktorskog studija </w:t>
      </w:r>
      <w:r w:rsidRPr="004252CF">
        <w:rPr>
          <w:rFonts w:asciiTheme="minorHAnsi" w:hAnsiTheme="minorHAnsi" w:cstheme="minorHAnsi"/>
          <w:i/>
          <w:sz w:val="22"/>
          <w:szCs w:val="22"/>
          <w:lang w:val="hr-BA"/>
        </w:rPr>
        <w:t>Savremeni tokovi predškolskog i osnovnoškolskog odgoja i obrazovanja</w:t>
      </w:r>
      <w:r w:rsidRPr="004252CF">
        <w:rPr>
          <w:rFonts w:asciiTheme="minorHAnsi" w:hAnsiTheme="minorHAnsi" w:cstheme="minorHAnsi"/>
          <w:sz w:val="22"/>
          <w:szCs w:val="22"/>
          <w:lang w:val="hr-BA"/>
        </w:rPr>
        <w:t xml:space="preserve"> Pedagoškog fakulteta doktorske disertacije pod naslovom:</w:t>
      </w:r>
    </w:p>
    <w:p w14:paraId="68A88E61" w14:textId="77777777" w:rsidR="004252CF" w:rsidRPr="004252CF" w:rsidRDefault="004252CF" w:rsidP="004252CF">
      <w:pPr>
        <w:pStyle w:val="NoSpacing"/>
        <w:rPr>
          <w:rFonts w:asciiTheme="minorHAnsi" w:hAnsiTheme="minorHAnsi" w:cstheme="minorHAnsi"/>
          <w:b/>
          <w:i/>
          <w:sz w:val="22"/>
          <w:szCs w:val="22"/>
        </w:rPr>
      </w:pPr>
    </w:p>
    <w:p w14:paraId="15F04E46" w14:textId="5800462A" w:rsidR="004252CF" w:rsidRPr="004252CF" w:rsidRDefault="004252CF" w:rsidP="004252C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252CF">
        <w:rPr>
          <w:rFonts w:asciiTheme="minorHAnsi" w:hAnsiTheme="minorHAnsi" w:cstheme="minorHAnsi"/>
          <w:bCs/>
          <w:sz w:val="22"/>
          <w:szCs w:val="22"/>
        </w:rPr>
        <w:t>"</w:t>
      </w:r>
      <w:r w:rsidRPr="004252CF">
        <w:rPr>
          <w:rFonts w:asciiTheme="minorHAnsi" w:hAnsiTheme="minorHAnsi" w:cstheme="minorHAnsi"/>
          <w:i/>
          <w:sz w:val="22"/>
          <w:szCs w:val="22"/>
          <w:lang w:val="bs-Latn-BA"/>
        </w:rPr>
        <w:t xml:space="preserve"> </w:t>
      </w:r>
      <w:r w:rsidRPr="004252CF">
        <w:rPr>
          <w:rFonts w:asciiTheme="minorHAnsi" w:hAnsiTheme="minorHAnsi" w:cstheme="minorHAnsi"/>
          <w:b/>
          <w:bCs/>
          <w:i/>
          <w:color w:val="222222"/>
          <w:sz w:val="22"/>
          <w:szCs w:val="22"/>
          <w:shd w:val="clear" w:color="auto" w:fill="FFFFFF"/>
        </w:rPr>
        <w:t>Efekat akademske uključenosti roditelja na zavisnost porodičnog socioekonomskog statusa i akademskog postignuća srednjoškolaca</w:t>
      </w:r>
      <w:r w:rsidRPr="004252CF">
        <w:rPr>
          <w:rFonts w:asciiTheme="minorHAnsi" w:hAnsiTheme="minorHAnsi" w:cstheme="minorHAnsi"/>
          <w:bCs/>
          <w:sz w:val="22"/>
          <w:szCs w:val="22"/>
        </w:rPr>
        <w:t xml:space="preserve"> "</w:t>
      </w:r>
    </w:p>
    <w:p w14:paraId="3EF79392" w14:textId="77777777" w:rsidR="004252CF" w:rsidRPr="004252CF" w:rsidRDefault="004252CF" w:rsidP="004252CF">
      <w:pPr>
        <w:rPr>
          <w:rFonts w:asciiTheme="minorHAnsi" w:hAnsiTheme="minorHAnsi" w:cstheme="minorHAnsi"/>
          <w:sz w:val="22"/>
          <w:szCs w:val="22"/>
        </w:rPr>
      </w:pPr>
    </w:p>
    <w:p w14:paraId="3AE50E19" w14:textId="77777777" w:rsidR="004252CF" w:rsidRPr="004252CF" w:rsidRDefault="004252CF" w:rsidP="004252CF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52CF">
        <w:rPr>
          <w:rFonts w:asciiTheme="minorHAnsi" w:hAnsiTheme="minorHAnsi" w:cstheme="minorHAnsi"/>
          <w:b/>
          <w:bCs/>
          <w:sz w:val="22"/>
          <w:szCs w:val="22"/>
        </w:rPr>
        <w:t>Prof. dr. Irma Čehić</w:t>
      </w:r>
      <w:r w:rsidRPr="004252CF">
        <w:rPr>
          <w:rFonts w:asciiTheme="minorHAnsi" w:hAnsiTheme="minorHAnsi" w:cstheme="minorHAnsi"/>
          <w:sz w:val="22"/>
          <w:szCs w:val="22"/>
        </w:rPr>
        <w:t xml:space="preserve">, vanredni profesor  za naučnu  oblast Pedagogija, Pedagoškog fakulteta Univerziteta u Sarajevu, </w:t>
      </w:r>
      <w:r w:rsidRPr="004252CF">
        <w:rPr>
          <w:rFonts w:asciiTheme="minorHAnsi" w:hAnsiTheme="minorHAnsi" w:cstheme="minorHAnsi"/>
          <w:b/>
          <w:bCs/>
          <w:sz w:val="22"/>
          <w:szCs w:val="22"/>
        </w:rPr>
        <w:t>predsjednik</w:t>
      </w:r>
    </w:p>
    <w:p w14:paraId="005AA88E" w14:textId="77777777" w:rsidR="004252CF" w:rsidRPr="004252CF" w:rsidRDefault="004252CF" w:rsidP="004252CF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52CF">
        <w:rPr>
          <w:rFonts w:asciiTheme="minorHAnsi" w:hAnsiTheme="minorHAnsi" w:cstheme="minorHAnsi"/>
          <w:b/>
          <w:bCs/>
          <w:sz w:val="22"/>
          <w:szCs w:val="22"/>
        </w:rPr>
        <w:t>Prof. dr. Daniel Maleč</w:t>
      </w:r>
      <w:r w:rsidRPr="004252CF">
        <w:rPr>
          <w:rFonts w:asciiTheme="minorHAnsi" w:hAnsiTheme="minorHAnsi" w:cstheme="minorHAnsi"/>
          <w:sz w:val="22"/>
          <w:szCs w:val="22"/>
        </w:rPr>
        <w:t>, vanredni profesor  za naučnu  oblast Psihologiju, Pedagoškog fakulteta Univerziteta u Sarajevu</w:t>
      </w:r>
      <w:r w:rsidRPr="004252CF">
        <w:rPr>
          <w:rFonts w:asciiTheme="minorHAnsi" w:hAnsiTheme="minorHAnsi" w:cstheme="minorHAnsi"/>
          <w:bCs/>
          <w:sz w:val="22"/>
          <w:szCs w:val="22"/>
        </w:rPr>
        <w:t>,</w:t>
      </w:r>
      <w:r w:rsidRPr="004252CF">
        <w:rPr>
          <w:rFonts w:asciiTheme="minorHAnsi" w:hAnsiTheme="minorHAnsi" w:cstheme="minorHAnsi"/>
          <w:b/>
          <w:bCs/>
          <w:sz w:val="22"/>
          <w:szCs w:val="22"/>
        </w:rPr>
        <w:t xml:space="preserve"> mentor, član</w:t>
      </w:r>
    </w:p>
    <w:p w14:paraId="31011066" w14:textId="77777777" w:rsidR="004252CF" w:rsidRPr="004252CF" w:rsidRDefault="004252CF" w:rsidP="004252CF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52CF">
        <w:rPr>
          <w:rFonts w:asciiTheme="minorHAnsi" w:hAnsiTheme="minorHAnsi" w:cstheme="minorHAnsi"/>
          <w:b/>
          <w:sz w:val="22"/>
          <w:szCs w:val="22"/>
        </w:rPr>
        <w:t>Prof. dr. Haris Memišević</w:t>
      </w:r>
      <w:r w:rsidRPr="004252CF">
        <w:rPr>
          <w:rFonts w:asciiTheme="minorHAnsi" w:hAnsiTheme="minorHAnsi" w:cstheme="minorHAnsi"/>
          <w:sz w:val="22"/>
          <w:szCs w:val="22"/>
        </w:rPr>
        <w:t>,  vanredni profesor za naučnu oblast Specijalna pedagogija, Pedagoški fakultet Univerziteta u Sarajevu</w:t>
      </w:r>
      <w:r w:rsidRPr="004252CF">
        <w:rPr>
          <w:rFonts w:asciiTheme="minorHAnsi" w:hAnsiTheme="minorHAnsi" w:cstheme="minorHAnsi"/>
          <w:b/>
          <w:sz w:val="22"/>
          <w:szCs w:val="22"/>
        </w:rPr>
        <w:t>,</w:t>
      </w:r>
      <w:r w:rsidRPr="004252CF">
        <w:rPr>
          <w:rFonts w:asciiTheme="minorHAnsi" w:hAnsiTheme="minorHAnsi" w:cstheme="minorHAnsi"/>
          <w:sz w:val="22"/>
          <w:szCs w:val="22"/>
        </w:rPr>
        <w:t xml:space="preserve"> </w:t>
      </w:r>
      <w:r w:rsidRPr="004252CF">
        <w:rPr>
          <w:rFonts w:asciiTheme="minorHAnsi" w:hAnsiTheme="minorHAnsi" w:cstheme="minorHAnsi"/>
          <w:b/>
          <w:bCs/>
          <w:sz w:val="22"/>
          <w:szCs w:val="22"/>
        </w:rPr>
        <w:t>član</w:t>
      </w:r>
    </w:p>
    <w:p w14:paraId="10DEF778" w14:textId="77777777" w:rsidR="004252CF" w:rsidRPr="004252CF" w:rsidRDefault="004252CF" w:rsidP="004252CF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14:paraId="54C8735C" w14:textId="77777777" w:rsidR="004252CF" w:rsidRPr="004252CF" w:rsidRDefault="004252CF" w:rsidP="004252CF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4252CF">
        <w:rPr>
          <w:rFonts w:asciiTheme="minorHAnsi" w:hAnsiTheme="minorHAnsi" w:cstheme="minorHAnsi"/>
          <w:sz w:val="22"/>
          <w:szCs w:val="22"/>
        </w:rPr>
        <w:t xml:space="preserve">Zamjenski član: </w:t>
      </w:r>
      <w:r w:rsidRPr="004252CF">
        <w:rPr>
          <w:rFonts w:asciiTheme="minorHAnsi" w:hAnsiTheme="minorHAnsi" w:cstheme="minorHAnsi"/>
          <w:b/>
          <w:sz w:val="22"/>
          <w:szCs w:val="22"/>
        </w:rPr>
        <w:t>Prof. dr. Lejla Silajdžić</w:t>
      </w:r>
      <w:r w:rsidRPr="004252CF">
        <w:rPr>
          <w:rFonts w:asciiTheme="minorHAnsi" w:hAnsiTheme="minorHAnsi" w:cstheme="minorHAnsi"/>
          <w:sz w:val="22"/>
          <w:szCs w:val="22"/>
        </w:rPr>
        <w:t>, vanredni profesor za naučnu oblast Psihologija, Pedagoškog fakulteta Univerziteta u Sarajevu</w:t>
      </w:r>
    </w:p>
    <w:p w14:paraId="28FE762D" w14:textId="77777777" w:rsidR="004252CF" w:rsidRDefault="004252CF" w:rsidP="004252CF"/>
    <w:p w14:paraId="447EA1C7" w14:textId="04C12F92" w:rsidR="001D7167" w:rsidRPr="00E3768D" w:rsidRDefault="004252CF" w:rsidP="003B62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Prijedlog se upućuje Vijeću Fakulteta na dalje postupanje.</w:t>
      </w:r>
    </w:p>
    <w:p w14:paraId="4C313387" w14:textId="77777777" w:rsidR="004252CF" w:rsidRDefault="004252CF" w:rsidP="003B62ED">
      <w:pPr>
        <w:rPr>
          <w:rFonts w:asciiTheme="minorHAnsi" w:hAnsiTheme="minorHAnsi" w:cstheme="minorHAnsi"/>
        </w:rPr>
      </w:pPr>
    </w:p>
    <w:p w14:paraId="05F806ED" w14:textId="0224788C" w:rsidR="003B62ED" w:rsidRPr="00896361" w:rsidRDefault="003B62ED" w:rsidP="003B62ED">
      <w:pPr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>Sjednica završena u 1</w:t>
      </w:r>
      <w:r w:rsidR="00A944CF">
        <w:rPr>
          <w:rFonts w:asciiTheme="minorHAnsi" w:hAnsiTheme="minorHAnsi" w:cstheme="minorHAnsi"/>
        </w:rPr>
        <w:t>1</w:t>
      </w:r>
      <w:r w:rsidRPr="00896361">
        <w:rPr>
          <w:rFonts w:asciiTheme="minorHAnsi" w:hAnsiTheme="minorHAnsi" w:cstheme="minorHAnsi"/>
        </w:rPr>
        <w:t>,00 h.</w:t>
      </w:r>
    </w:p>
    <w:p w14:paraId="61397C63" w14:textId="77777777" w:rsidR="00427FFD" w:rsidRPr="00C5476B" w:rsidRDefault="00427FFD" w:rsidP="003B62ED">
      <w:pPr>
        <w:rPr>
          <w:rFonts w:asciiTheme="minorHAnsi" w:hAnsiTheme="minorHAnsi" w:cstheme="minorHAnsi"/>
        </w:rPr>
      </w:pPr>
    </w:p>
    <w:p w14:paraId="67E4E220" w14:textId="09C4E2B2" w:rsidR="003B62ED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>Zapisnik sačinila: Amela Hiroš</w:t>
      </w:r>
    </w:p>
    <w:p w14:paraId="52C3E4A1" w14:textId="77777777" w:rsidR="003B62ED" w:rsidRPr="00C5476B" w:rsidRDefault="003B62ED" w:rsidP="003B62ED">
      <w:pPr>
        <w:rPr>
          <w:rFonts w:asciiTheme="minorHAnsi" w:hAnsiTheme="minorHAnsi" w:cstheme="minorHAnsi"/>
        </w:rPr>
      </w:pPr>
    </w:p>
    <w:p w14:paraId="4026C9C2" w14:textId="77777777" w:rsidR="003B62ED" w:rsidRPr="00C5476B" w:rsidRDefault="003B62ED" w:rsidP="003B62ED">
      <w:pPr>
        <w:jc w:val="both"/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Zapisnik verificira</w:t>
      </w:r>
    </w:p>
    <w:p w14:paraId="2B16E614" w14:textId="77777777" w:rsidR="007C6C0E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Predsjednik Vijeća prof. dr. Elvi</w:t>
      </w:r>
      <w:r w:rsidR="00B6309C" w:rsidRPr="00C5476B">
        <w:rPr>
          <w:rFonts w:asciiTheme="minorHAnsi" w:hAnsiTheme="minorHAnsi" w:cstheme="minorHAnsi"/>
        </w:rPr>
        <w:t>ra Nikšić</w:t>
      </w:r>
    </w:p>
    <w:sectPr w:rsidR="007C6C0E" w:rsidRPr="00C5476B" w:rsidSect="004252CF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2E1C" w14:textId="77777777" w:rsidR="00E76D93" w:rsidRDefault="00E76D93" w:rsidP="00B1091B">
      <w:r>
        <w:separator/>
      </w:r>
    </w:p>
  </w:endnote>
  <w:endnote w:type="continuationSeparator" w:id="0">
    <w:p w14:paraId="7B24F3D3" w14:textId="77777777" w:rsidR="00E76D93" w:rsidRDefault="00E76D93" w:rsidP="00B1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834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1E1F4" w14:textId="351539C5" w:rsidR="00B1091B" w:rsidRDefault="00B10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E467A" w14:textId="77777777" w:rsidR="00B1091B" w:rsidRDefault="00B1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70E8" w14:textId="77777777" w:rsidR="00E76D93" w:rsidRDefault="00E76D93" w:rsidP="00B1091B">
      <w:r>
        <w:separator/>
      </w:r>
    </w:p>
  </w:footnote>
  <w:footnote w:type="continuationSeparator" w:id="0">
    <w:p w14:paraId="22DEABD4" w14:textId="77777777" w:rsidR="00E76D93" w:rsidRDefault="00E76D93" w:rsidP="00B1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9482D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2" w15:restartNumberingAfterBreak="0">
    <w:nsid w:val="060E6FA3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D65E18"/>
    <w:multiLevelType w:val="hybridMultilevel"/>
    <w:tmpl w:val="A30C7CF4"/>
    <w:lvl w:ilvl="0" w:tplc="009CA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DA4"/>
    <w:multiLevelType w:val="multilevel"/>
    <w:tmpl w:val="0ABE4D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462375"/>
    <w:multiLevelType w:val="hybridMultilevel"/>
    <w:tmpl w:val="EE3C1DCC"/>
    <w:lvl w:ilvl="0" w:tplc="8A7AE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156DF"/>
    <w:multiLevelType w:val="hybridMultilevel"/>
    <w:tmpl w:val="05726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3A5C"/>
    <w:multiLevelType w:val="multilevel"/>
    <w:tmpl w:val="F89AB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F92502D"/>
    <w:multiLevelType w:val="multilevel"/>
    <w:tmpl w:val="0FF0C5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02D1BDE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10C76B2"/>
    <w:multiLevelType w:val="hybridMultilevel"/>
    <w:tmpl w:val="A7980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35B83"/>
    <w:multiLevelType w:val="hybridMultilevel"/>
    <w:tmpl w:val="41FCC7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2CB2"/>
    <w:multiLevelType w:val="hybridMultilevel"/>
    <w:tmpl w:val="AAD66F7A"/>
    <w:lvl w:ilvl="0" w:tplc="4192E15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111EC"/>
    <w:multiLevelType w:val="multilevel"/>
    <w:tmpl w:val="7F86BE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8195555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02C5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16" w15:restartNumberingAfterBreak="0">
    <w:nsid w:val="45726F1F"/>
    <w:multiLevelType w:val="hybridMultilevel"/>
    <w:tmpl w:val="2514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1569A"/>
    <w:multiLevelType w:val="hybridMultilevel"/>
    <w:tmpl w:val="E3803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62F83"/>
    <w:multiLevelType w:val="multilevel"/>
    <w:tmpl w:val="57162F8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2B62C77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6621705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FFA0EAC"/>
    <w:multiLevelType w:val="hybridMultilevel"/>
    <w:tmpl w:val="D2C0B5CE"/>
    <w:lvl w:ilvl="0" w:tplc="1B2480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431530"/>
    <w:multiLevelType w:val="singleLevel"/>
    <w:tmpl w:val="597C74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3" w15:restartNumberingAfterBreak="0">
    <w:nsid w:val="766B35EC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3251C"/>
    <w:multiLevelType w:val="hybridMultilevel"/>
    <w:tmpl w:val="4796992E"/>
    <w:lvl w:ilvl="0" w:tplc="50821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CE4D28"/>
    <w:multiLevelType w:val="multilevel"/>
    <w:tmpl w:val="7CCE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018">
    <w:abstractNumId w:val="15"/>
  </w:num>
  <w:num w:numId="2" w16cid:durableId="1904177538">
    <w:abstractNumId w:val="18"/>
  </w:num>
  <w:num w:numId="3" w16cid:durableId="718432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464922">
    <w:abstractNumId w:val="7"/>
  </w:num>
  <w:num w:numId="5" w16cid:durableId="800340196">
    <w:abstractNumId w:val="20"/>
  </w:num>
  <w:num w:numId="6" w16cid:durableId="539786011">
    <w:abstractNumId w:val="3"/>
  </w:num>
  <w:num w:numId="7" w16cid:durableId="1246763697">
    <w:abstractNumId w:val="0"/>
  </w:num>
  <w:num w:numId="8" w16cid:durableId="818156208">
    <w:abstractNumId w:val="22"/>
  </w:num>
  <w:num w:numId="9" w16cid:durableId="1068841837">
    <w:abstractNumId w:val="25"/>
  </w:num>
  <w:num w:numId="10" w16cid:durableId="1477531754">
    <w:abstractNumId w:val="19"/>
  </w:num>
  <w:num w:numId="11" w16cid:durableId="2088378364">
    <w:abstractNumId w:val="2"/>
  </w:num>
  <w:num w:numId="12" w16cid:durableId="1894727696">
    <w:abstractNumId w:val="1"/>
  </w:num>
  <w:num w:numId="13" w16cid:durableId="790131555">
    <w:abstractNumId w:val="9"/>
  </w:num>
  <w:num w:numId="14" w16cid:durableId="650057731">
    <w:abstractNumId w:val="23"/>
  </w:num>
  <w:num w:numId="15" w16cid:durableId="1254391199">
    <w:abstractNumId w:val="16"/>
  </w:num>
  <w:num w:numId="16" w16cid:durableId="1078097059">
    <w:abstractNumId w:val="10"/>
  </w:num>
  <w:num w:numId="17" w16cid:durableId="818806925">
    <w:abstractNumId w:val="14"/>
  </w:num>
  <w:num w:numId="18" w16cid:durableId="2109349832">
    <w:abstractNumId w:val="8"/>
  </w:num>
  <w:num w:numId="19" w16cid:durableId="1949000960">
    <w:abstractNumId w:val="13"/>
  </w:num>
  <w:num w:numId="20" w16cid:durableId="1324820799">
    <w:abstractNumId w:val="21"/>
  </w:num>
  <w:num w:numId="21" w16cid:durableId="2103261584">
    <w:abstractNumId w:val="11"/>
  </w:num>
  <w:num w:numId="22" w16cid:durableId="743137839">
    <w:abstractNumId w:val="24"/>
  </w:num>
  <w:num w:numId="23" w16cid:durableId="431898489">
    <w:abstractNumId w:val="6"/>
  </w:num>
  <w:num w:numId="24" w16cid:durableId="1303390174">
    <w:abstractNumId w:val="5"/>
  </w:num>
  <w:num w:numId="25" w16cid:durableId="806703605">
    <w:abstractNumId w:val="17"/>
  </w:num>
  <w:num w:numId="26" w16cid:durableId="5805987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ED"/>
    <w:rsid w:val="00070F68"/>
    <w:rsid w:val="000B1ECE"/>
    <w:rsid w:val="001076E6"/>
    <w:rsid w:val="001275C4"/>
    <w:rsid w:val="00170580"/>
    <w:rsid w:val="001D4C33"/>
    <w:rsid w:val="001D7167"/>
    <w:rsid w:val="00214922"/>
    <w:rsid w:val="0031173D"/>
    <w:rsid w:val="00334C6A"/>
    <w:rsid w:val="00355B7F"/>
    <w:rsid w:val="00373DB0"/>
    <w:rsid w:val="003B62ED"/>
    <w:rsid w:val="003D256B"/>
    <w:rsid w:val="004252CF"/>
    <w:rsid w:val="00427FFD"/>
    <w:rsid w:val="00436739"/>
    <w:rsid w:val="004A3F78"/>
    <w:rsid w:val="004F1361"/>
    <w:rsid w:val="005358CB"/>
    <w:rsid w:val="00561EE7"/>
    <w:rsid w:val="00597917"/>
    <w:rsid w:val="005C28D7"/>
    <w:rsid w:val="005C4F1F"/>
    <w:rsid w:val="005E23B1"/>
    <w:rsid w:val="00625666"/>
    <w:rsid w:val="0065624C"/>
    <w:rsid w:val="0078341E"/>
    <w:rsid w:val="00784005"/>
    <w:rsid w:val="007B30C8"/>
    <w:rsid w:val="007C6C0E"/>
    <w:rsid w:val="00892164"/>
    <w:rsid w:val="00896361"/>
    <w:rsid w:val="00954577"/>
    <w:rsid w:val="0095698A"/>
    <w:rsid w:val="00977CE3"/>
    <w:rsid w:val="009C0B94"/>
    <w:rsid w:val="009F0F79"/>
    <w:rsid w:val="009F3D2F"/>
    <w:rsid w:val="00A4155D"/>
    <w:rsid w:val="00A944CF"/>
    <w:rsid w:val="00A968D0"/>
    <w:rsid w:val="00AA5BDA"/>
    <w:rsid w:val="00AA63B1"/>
    <w:rsid w:val="00AA68E5"/>
    <w:rsid w:val="00AA7202"/>
    <w:rsid w:val="00AA7421"/>
    <w:rsid w:val="00AF4026"/>
    <w:rsid w:val="00B1091B"/>
    <w:rsid w:val="00B6309C"/>
    <w:rsid w:val="00BB27BE"/>
    <w:rsid w:val="00BC7BBB"/>
    <w:rsid w:val="00BE547F"/>
    <w:rsid w:val="00C2683E"/>
    <w:rsid w:val="00C333C8"/>
    <w:rsid w:val="00C5476B"/>
    <w:rsid w:val="00C6485E"/>
    <w:rsid w:val="00C6546E"/>
    <w:rsid w:val="00C95F3C"/>
    <w:rsid w:val="00CB422D"/>
    <w:rsid w:val="00D503DF"/>
    <w:rsid w:val="00E1091B"/>
    <w:rsid w:val="00E3768D"/>
    <w:rsid w:val="00E76D93"/>
    <w:rsid w:val="00E8747B"/>
    <w:rsid w:val="00EA570E"/>
    <w:rsid w:val="00F40B83"/>
    <w:rsid w:val="00F564A7"/>
    <w:rsid w:val="00F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C6E0"/>
  <w15:docId w15:val="{4CE6003C-6CEF-4B56-B50E-CF8781C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B6309C"/>
    <w:pPr>
      <w:keepNext/>
      <w:numPr>
        <w:ilvl w:val="1"/>
        <w:numId w:val="6"/>
      </w:numPr>
      <w:suppressAutoHyphens/>
      <w:jc w:val="center"/>
      <w:outlineLvl w:val="1"/>
    </w:pPr>
    <w:rPr>
      <w:rFonts w:ascii="MS Sans Serif" w:eastAsia="Times New Roman" w:hAnsi="MS Sans Serif" w:cs="Calibri"/>
      <w:b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ED"/>
    <w:pPr>
      <w:ind w:left="720"/>
      <w:contextualSpacing/>
    </w:pPr>
  </w:style>
  <w:style w:type="paragraph" w:customStyle="1" w:styleId="xmsonormal">
    <w:name w:val="x_msonormal"/>
    <w:basedOn w:val="Normal"/>
    <w:rsid w:val="003B62ED"/>
    <w:rPr>
      <w:lang w:val="bs-Latn-BA" w:eastAsia="bs-Latn-BA"/>
    </w:rPr>
  </w:style>
  <w:style w:type="paragraph" w:styleId="NoSpacing">
    <w:name w:val="No Spacing"/>
    <w:uiPriority w:val="1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Caption">
    <w:name w:val="caption"/>
    <w:basedOn w:val="Normal"/>
    <w:qFormat/>
    <w:rsid w:val="003B62ED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val="bs-Latn-BA" w:eastAsia="zh-CN" w:bidi="hi-IN"/>
    </w:rPr>
  </w:style>
  <w:style w:type="character" w:customStyle="1" w:styleId="Heading2Char">
    <w:name w:val="Heading 2 Char"/>
    <w:basedOn w:val="DefaultParagraphFont"/>
    <w:link w:val="Heading2"/>
    <w:rsid w:val="00B6309C"/>
    <w:rPr>
      <w:rFonts w:ascii="MS Sans Serif" w:eastAsia="Times New Roman" w:hAnsi="MS Sans Serif" w:cs="Calibri"/>
      <w:b/>
      <w:sz w:val="24"/>
      <w:szCs w:val="20"/>
      <w:lang w:val="en-US" w:eastAsia="ar-SA"/>
    </w:rPr>
  </w:style>
  <w:style w:type="paragraph" w:customStyle="1" w:styleId="Default">
    <w:name w:val="Default"/>
    <w:rsid w:val="00B6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table" w:styleId="TableGrid">
    <w:name w:val="Table Grid"/>
    <w:basedOn w:val="TableNormal"/>
    <w:uiPriority w:val="59"/>
    <w:qFormat/>
    <w:rsid w:val="00B6309C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qFormat/>
    <w:rsid w:val="00B6309C"/>
  </w:style>
  <w:style w:type="character" w:styleId="Hyperlink">
    <w:name w:val="Hyperlink"/>
    <w:basedOn w:val="DefaultParagraphFont"/>
    <w:uiPriority w:val="99"/>
    <w:unhideWhenUsed/>
    <w:rsid w:val="00AA63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4A3F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Dekanat</cp:lastModifiedBy>
  <cp:revision>3</cp:revision>
  <cp:lastPrinted>2022-12-30T09:24:00Z</cp:lastPrinted>
  <dcterms:created xsi:type="dcterms:W3CDTF">2023-06-08T11:25:00Z</dcterms:created>
  <dcterms:modified xsi:type="dcterms:W3CDTF">2023-06-08T11:25:00Z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e13bc8b29f2854f8d3748ef20902da9711ed27f965bf16b0ea43517c5103b6cf</vt:lpwstr>
  </property>
</Properties>
</file>